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6E2E4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проверки качества ведения электронных журналов успеваемости</w:t>
      </w:r>
    </w:p>
    <w:p w14:paraId="5B056F89">
      <w:pPr>
        <w:spacing w:line="240" w:lineRule="auto"/>
        <w:ind w:left="0" w:leftChars="0" w:firstLine="439" w:firstLineChars="183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26.05</w:t>
      </w:r>
      <w:r>
        <w:rPr>
          <w:rFonts w:hAnsi="Times New Roman" w:cs="Times New Roman"/>
          <w:color w:val="000000"/>
          <w:sz w:val="24"/>
          <w:szCs w:val="24"/>
        </w:rPr>
        <w:t xml:space="preserve">.2024 по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10.06</w:t>
      </w:r>
      <w:r>
        <w:rPr>
          <w:rFonts w:hAnsi="Times New Roman" w:cs="Times New Roman"/>
          <w:color w:val="000000"/>
          <w:sz w:val="24"/>
          <w:szCs w:val="24"/>
        </w:rPr>
        <w:t xml:space="preserve">.2024 в соответствии с планом-графиком ВСОКО 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Полилингвальная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многопрофильная школа №9 </w:t>
      </w:r>
      <w:r>
        <w:rPr>
          <w:rFonts w:hAnsi="Times New Roman" w:cs="Times New Roman"/>
          <w:color w:val="000000"/>
          <w:sz w:val="24"/>
          <w:szCs w:val="24"/>
        </w:rPr>
        <w:t xml:space="preserve">проведена проверка электронных журналов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1-4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классов.</w:t>
      </w:r>
    </w:p>
    <w:p w14:paraId="4528C04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проверки</w:t>
      </w:r>
      <w:r>
        <w:rPr>
          <w:rFonts w:hAnsi="Times New Roman" w:cs="Times New Roman"/>
          <w:color w:val="000000"/>
          <w:sz w:val="24"/>
          <w:szCs w:val="24"/>
        </w:rPr>
        <w:t>: контроль накопляемости текущих отметок и своевременности выставления отметок за промежуточную аттестацию, соблюдения единых требований к заполнению электронных журналов учителями.</w:t>
      </w:r>
    </w:p>
    <w:p w14:paraId="79C6792A">
      <w:pPr>
        <w:spacing w:line="240" w:lineRule="auto"/>
        <w:jc w:val="both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Исполнитель: 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заместитель директора по УВР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Хайретдинова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Г.Л.</w:t>
      </w:r>
    </w:p>
    <w:p w14:paraId="5D16D4B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проанализированы:</w:t>
      </w:r>
    </w:p>
    <w:p w14:paraId="05C762F6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14:paraId="6F44F167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своевременность выставления отметок за контрольные работы;</w:t>
      </w:r>
    </w:p>
    <w:p w14:paraId="040FC3AC">
      <w:pPr>
        <w:numPr>
          <w:ilvl w:val="0"/>
          <w:numId w:val="1"/>
        </w:numPr>
        <w:spacing w:beforeAutospacing="1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единых требований к заполнению электронных журналов.</w:t>
      </w:r>
    </w:p>
    <w:p w14:paraId="7EC3159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 w14:paraId="7CA06B1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проверки сделаны следующие выводы:</w:t>
      </w:r>
    </w:p>
    <w:p w14:paraId="422159B8">
      <w:pPr>
        <w:numPr>
          <w:ilvl w:val="0"/>
          <w:numId w:val="2"/>
        </w:numPr>
        <w:spacing w:line="240" w:lineRule="auto"/>
        <w:jc w:val="both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по ведению журналов вовремя устранены;</w:t>
      </w:r>
    </w:p>
    <w:p w14:paraId="5D7A2573">
      <w:pPr>
        <w:numPr>
          <w:ilvl w:val="0"/>
          <w:numId w:val="2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бщий уровень работы классных руководителей и учителей-предметников по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 xml:space="preserve">ведению электронных журналов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нужном качестве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059552">
      <w:pPr>
        <w:numPr>
          <w:ilvl w:val="0"/>
          <w:numId w:val="2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тмечен высокий уровень работы по оформлению классных журналов классных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 xml:space="preserve">руководителей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1б,2а,2б,3а,3б,3г,4а,4г</w:t>
      </w:r>
      <w:r>
        <w:rPr>
          <w:rFonts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65EE57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: у</w:t>
      </w:r>
      <w:r>
        <w:rPr>
          <w:rFonts w:hAnsi="Times New Roman" w:cs="Times New Roman"/>
          <w:color w:val="000000"/>
          <w:sz w:val="24"/>
          <w:szCs w:val="24"/>
        </w:rPr>
        <w:t xml:space="preserve">чителям-предметникам и классным руководителям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, допущенные в 2023-2024 учебном году, учесть на будущее</w:t>
      </w:r>
    </w:p>
    <w:p w14:paraId="3E957769">
      <w:pPr>
        <w:spacing w:line="240" w:lineRule="auto"/>
        <w:jc w:val="both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Справка составлена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аместител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>
        <w:rPr>
          <w:rFonts w:hAnsi="Times New Roman" w:cs="Times New Roman"/>
          <w:color w:val="000000"/>
          <w:sz w:val="24"/>
          <w:szCs w:val="24"/>
        </w:rPr>
        <w:t xml:space="preserve"> директора по УВ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 Хайретдиновой Г.Л</w:t>
      </w:r>
    </w:p>
    <w:p w14:paraId="36E433B7">
      <w:pPr>
        <w:spacing w:line="240" w:lineRule="auto"/>
        <w:jc w:val="both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11.06.2024г.</w:t>
      </w:r>
    </w:p>
    <w:p w14:paraId="1494035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0CFDB82"/>
    <w:multiLevelType w:val="singleLevel"/>
    <w:tmpl w:val="00CFDB82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32E2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user</dc:creator>
  <dc:description>Подготовлено экспертами Актион-МЦФЭР</dc:description>
  <cp:lastModifiedBy>user</cp:lastModifiedBy>
  <dcterms:modified xsi:type="dcterms:W3CDTF">2024-06-11T10:35:18Z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2FBFA16718DF49829367890F216B35E3_13</vt:lpwstr>
  </property>
</Properties>
</file>